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A258" w14:textId="3AE509F2" w:rsidR="0098253E" w:rsidRPr="001A1FD0" w:rsidRDefault="0098253E">
      <w:pPr>
        <w:rPr>
          <w:rFonts w:ascii="Cambria Math" w:hAnsi="Cambria Math"/>
          <w:b/>
          <w:bCs/>
          <w:sz w:val="24"/>
          <w:szCs w:val="24"/>
        </w:rPr>
      </w:pPr>
      <w:r w:rsidRPr="001A1FD0">
        <w:rPr>
          <w:rFonts w:ascii="Cambria Math" w:hAnsi="Cambria Math"/>
          <w:b/>
          <w:bCs/>
          <w:sz w:val="24"/>
          <w:szCs w:val="24"/>
        </w:rPr>
        <w:t>Poučavati druge vrlini jakosti</w:t>
      </w:r>
    </w:p>
    <w:p w14:paraId="5FD052C1" w14:textId="566E3CBF" w:rsidR="00C10555" w:rsidRPr="001A1FD0" w:rsidRDefault="00C10555" w:rsidP="00C10555">
      <w:pPr>
        <w:rPr>
          <w:rFonts w:ascii="Cambria Math" w:hAnsi="Cambria Math"/>
          <w:sz w:val="24"/>
          <w:szCs w:val="24"/>
          <w:u w:val="single"/>
        </w:rPr>
      </w:pPr>
      <w:r w:rsidRPr="001A1FD0">
        <w:rPr>
          <w:rFonts w:ascii="Cambria Math" w:hAnsi="Cambria Math"/>
          <w:sz w:val="24"/>
          <w:szCs w:val="24"/>
          <w:u w:val="single"/>
        </w:rPr>
        <w:t>Dragi roditelji, u nastavku se nalaze tvrdnje za samoprocjenu poučavanja djece vrlini jakosti i marljivosti. Preporučamo da svoja razmišljanja podijelite sa supružnikom/supružnicom i zajednički vidite u kojim aspektima možete napredovati.</w:t>
      </w:r>
    </w:p>
    <w:p w14:paraId="5A36332D" w14:textId="00CA43C7" w:rsidR="0098253E" w:rsidRPr="001A1FD0" w:rsidRDefault="0098253E" w:rsidP="00C10555">
      <w:pPr>
        <w:pStyle w:val="Odlomakpopisa"/>
        <w:numPr>
          <w:ilvl w:val="0"/>
          <w:numId w:val="1"/>
        </w:numPr>
        <w:rPr>
          <w:rFonts w:ascii="Cambria Math" w:hAnsi="Cambria Math"/>
          <w:sz w:val="24"/>
          <w:szCs w:val="24"/>
        </w:rPr>
      </w:pPr>
      <w:r w:rsidRPr="001A1FD0">
        <w:rPr>
          <w:rFonts w:ascii="Cambria Math" w:hAnsi="Cambria Math"/>
          <w:i/>
          <w:iCs/>
          <w:sz w:val="24"/>
          <w:szCs w:val="24"/>
        </w:rPr>
        <w:t>Argumentirano razgovaram s djecom kako bih im pomogao otkriti što „dobro“ podrazumijeva u svakoj posebnoj okolnosti.</w:t>
      </w:r>
      <w:r w:rsidRPr="001A1FD0">
        <w:rPr>
          <w:rFonts w:ascii="Cambria Math" w:hAnsi="Cambria Math"/>
          <w:sz w:val="24"/>
          <w:szCs w:val="24"/>
        </w:rPr>
        <w:t xml:space="preserve"> (Ako mlada osoba ima snažnu volju, ali ne zna što je dobro, na kraju može uspješno raditi nešto što je loše.</w:t>
      </w:r>
      <w:r w:rsidR="004F0040" w:rsidRPr="001A1FD0">
        <w:rPr>
          <w:rFonts w:ascii="Cambria Math" w:hAnsi="Cambria Math"/>
          <w:sz w:val="24"/>
          <w:szCs w:val="24"/>
        </w:rPr>
        <w:t>)</w:t>
      </w:r>
    </w:p>
    <w:p w14:paraId="5DDA2BFB" w14:textId="77777777" w:rsidR="004F0040" w:rsidRPr="001A1FD0" w:rsidRDefault="004F0040" w:rsidP="004F0040">
      <w:pPr>
        <w:pStyle w:val="Odlomakpopisa"/>
        <w:rPr>
          <w:rFonts w:ascii="Cambria Math" w:hAnsi="Cambria Math"/>
          <w:sz w:val="24"/>
          <w:szCs w:val="24"/>
        </w:rPr>
      </w:pPr>
    </w:p>
    <w:p w14:paraId="3025A370" w14:textId="15D61A26" w:rsidR="0098253E" w:rsidRPr="001A1FD0" w:rsidRDefault="0098253E" w:rsidP="0098253E">
      <w:pPr>
        <w:pStyle w:val="Odlomakpopisa"/>
        <w:numPr>
          <w:ilvl w:val="0"/>
          <w:numId w:val="1"/>
        </w:numPr>
        <w:rPr>
          <w:rFonts w:ascii="Cambria Math" w:hAnsi="Cambria Math"/>
          <w:sz w:val="24"/>
          <w:szCs w:val="24"/>
        </w:rPr>
      </w:pPr>
      <w:r w:rsidRPr="001A1FD0">
        <w:rPr>
          <w:rFonts w:ascii="Cambria Math" w:hAnsi="Cambria Math"/>
          <w:i/>
          <w:iCs/>
          <w:sz w:val="24"/>
          <w:szCs w:val="24"/>
        </w:rPr>
        <w:t xml:space="preserve">Nastojim pronaći situacije koje će djecu moći oduševiti za nešto što je zaista vrijedno truda. </w:t>
      </w:r>
      <w:r w:rsidRPr="001A1FD0">
        <w:rPr>
          <w:rFonts w:ascii="Cambria Math" w:hAnsi="Cambria Math"/>
          <w:sz w:val="24"/>
          <w:szCs w:val="24"/>
        </w:rPr>
        <w:t>(Za izgrađivanje jakosti potrebna je inicijativa odgojitelja; oni moraju biti sposobni stvarati ili organizirati takve situacije. Te situacije često će biti povezane s akcijama pružanja pomoći potrebitima.)</w:t>
      </w:r>
    </w:p>
    <w:p w14:paraId="46C90592" w14:textId="77777777" w:rsidR="004F0040" w:rsidRPr="001A1FD0" w:rsidRDefault="004F0040" w:rsidP="004F0040">
      <w:pPr>
        <w:pStyle w:val="Odlomakpopisa"/>
        <w:rPr>
          <w:rFonts w:ascii="Cambria Math" w:hAnsi="Cambria Math"/>
          <w:sz w:val="24"/>
          <w:szCs w:val="24"/>
        </w:rPr>
      </w:pPr>
    </w:p>
    <w:p w14:paraId="51B5CEBD" w14:textId="77777777" w:rsidR="004F0040" w:rsidRPr="001A1FD0" w:rsidRDefault="004F0040" w:rsidP="004F0040">
      <w:pPr>
        <w:pStyle w:val="Odlomakpopisa"/>
        <w:rPr>
          <w:rFonts w:ascii="Cambria Math" w:hAnsi="Cambria Math"/>
          <w:sz w:val="24"/>
          <w:szCs w:val="24"/>
        </w:rPr>
      </w:pPr>
    </w:p>
    <w:p w14:paraId="2A648263" w14:textId="7321DDE9" w:rsidR="0098253E" w:rsidRPr="001A1FD0" w:rsidRDefault="0098253E" w:rsidP="0098253E">
      <w:pPr>
        <w:pStyle w:val="Odlomakpopisa"/>
        <w:numPr>
          <w:ilvl w:val="0"/>
          <w:numId w:val="1"/>
        </w:numPr>
        <w:rPr>
          <w:rFonts w:ascii="Cambria Math" w:hAnsi="Cambria Math"/>
          <w:sz w:val="24"/>
          <w:szCs w:val="24"/>
        </w:rPr>
      </w:pPr>
      <w:r w:rsidRPr="001A1FD0">
        <w:rPr>
          <w:rFonts w:ascii="Cambria Math" w:hAnsi="Cambria Math"/>
          <w:i/>
          <w:iCs/>
          <w:sz w:val="24"/>
          <w:szCs w:val="24"/>
        </w:rPr>
        <w:t>Nastojim poticati djecu da rješavaju vlastite probleme.</w:t>
      </w:r>
      <w:r w:rsidRPr="001A1FD0">
        <w:rPr>
          <w:rFonts w:ascii="Cambria Math" w:hAnsi="Cambria Math"/>
          <w:sz w:val="24"/>
          <w:szCs w:val="24"/>
        </w:rPr>
        <w:t xml:space="preserve"> (Obično smo skloni željeti zaštiti svoje dijete od boli. Zato odgojitelji često imaju pretjerano zaštitnički stav prema djeci i ne dopuštaju im preuzimanje odgovornosti za vlastiti život.)</w:t>
      </w:r>
    </w:p>
    <w:p w14:paraId="754B26BB" w14:textId="77777777" w:rsidR="0098253E" w:rsidRPr="001A1FD0" w:rsidRDefault="0098253E" w:rsidP="0098253E">
      <w:pPr>
        <w:pStyle w:val="Odlomakpopisa"/>
        <w:rPr>
          <w:rFonts w:ascii="Cambria Math" w:hAnsi="Cambria Math"/>
          <w:sz w:val="24"/>
          <w:szCs w:val="24"/>
        </w:rPr>
      </w:pPr>
    </w:p>
    <w:p w14:paraId="0275BBAA" w14:textId="0E6E13ED" w:rsidR="0098253E" w:rsidRPr="001A1FD0" w:rsidRDefault="0098253E" w:rsidP="0098253E">
      <w:pPr>
        <w:pStyle w:val="Odlomakpopisa"/>
        <w:numPr>
          <w:ilvl w:val="0"/>
          <w:numId w:val="1"/>
        </w:numPr>
        <w:rPr>
          <w:rFonts w:ascii="Cambria Math" w:hAnsi="Cambria Math"/>
          <w:sz w:val="24"/>
          <w:szCs w:val="24"/>
        </w:rPr>
      </w:pPr>
      <w:r w:rsidRPr="001A1FD0">
        <w:rPr>
          <w:rFonts w:ascii="Cambria Math" w:hAnsi="Cambria Math"/>
          <w:i/>
          <w:iCs/>
          <w:sz w:val="24"/>
          <w:szCs w:val="24"/>
        </w:rPr>
        <w:t>Potičem malenu djecu da svladavaju razne vrste poteškoća.</w:t>
      </w:r>
      <w:r w:rsidRPr="001A1FD0">
        <w:rPr>
          <w:rFonts w:ascii="Cambria Math" w:hAnsi="Cambria Math"/>
          <w:sz w:val="24"/>
          <w:szCs w:val="24"/>
        </w:rPr>
        <w:t xml:space="preserve"> (Primjerice, da ne prestanu trčati ako vide da neće pobijediti u utrci; da se popnu na brdo iako im je vruće i premda su umorna; da ne traže vodu čim započne putovanje automobilom.)</w:t>
      </w:r>
    </w:p>
    <w:p w14:paraId="6739969C" w14:textId="77777777" w:rsidR="0098253E" w:rsidRPr="001A1FD0" w:rsidRDefault="0098253E" w:rsidP="0098253E">
      <w:pPr>
        <w:pStyle w:val="Odlomakpopisa"/>
        <w:rPr>
          <w:rFonts w:ascii="Cambria Math" w:hAnsi="Cambria Math"/>
          <w:sz w:val="24"/>
          <w:szCs w:val="24"/>
        </w:rPr>
      </w:pPr>
    </w:p>
    <w:p w14:paraId="2FFF10F0" w14:textId="7FC46D9E" w:rsidR="0098253E" w:rsidRPr="001A1FD0" w:rsidRDefault="0098253E"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t xml:space="preserve">Nastojim poticati djecu da se postupno suoče s onim čega se boje. </w:t>
      </w:r>
      <w:r w:rsidRPr="001A1FD0">
        <w:rPr>
          <w:rFonts w:ascii="Cambria Math" w:hAnsi="Cambria Math"/>
          <w:sz w:val="24"/>
          <w:szCs w:val="24"/>
        </w:rPr>
        <w:t>(Na primjer: sa strahom od mraka, strahom od samoće, strahom od školskoga nasilnika.)</w:t>
      </w:r>
    </w:p>
    <w:p w14:paraId="0EE63594" w14:textId="77777777" w:rsidR="0098253E" w:rsidRPr="001A1FD0" w:rsidRDefault="0098253E" w:rsidP="0098253E">
      <w:pPr>
        <w:pStyle w:val="Odlomakpopisa"/>
        <w:rPr>
          <w:rFonts w:ascii="Cambria Math" w:hAnsi="Cambria Math"/>
          <w:i/>
          <w:iCs/>
          <w:sz w:val="24"/>
          <w:szCs w:val="24"/>
        </w:rPr>
      </w:pPr>
    </w:p>
    <w:p w14:paraId="2DAE32F9" w14:textId="6946DA1F" w:rsidR="0098253E" w:rsidRPr="001A1FD0" w:rsidRDefault="0098253E"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t>Redovito organiziram ili potičem aktivnosti koje od djece zahtijevaju fizički napor.</w:t>
      </w:r>
      <w:r w:rsidRPr="001A1FD0">
        <w:rPr>
          <w:rFonts w:ascii="Cambria Math" w:hAnsi="Cambria Math"/>
          <w:sz w:val="24"/>
          <w:szCs w:val="24"/>
        </w:rPr>
        <w:t xml:space="preserve"> (Na primjer: šetnje po brdima, organizirane igre, pomaganje u poslovima oko kuće.)</w:t>
      </w:r>
    </w:p>
    <w:p w14:paraId="2954478A" w14:textId="77777777" w:rsidR="0098253E" w:rsidRPr="001A1FD0" w:rsidRDefault="0098253E" w:rsidP="0098253E">
      <w:pPr>
        <w:pStyle w:val="Odlomakpopisa"/>
        <w:rPr>
          <w:rFonts w:ascii="Cambria Math" w:hAnsi="Cambria Math"/>
          <w:i/>
          <w:iCs/>
          <w:sz w:val="24"/>
          <w:szCs w:val="24"/>
        </w:rPr>
      </w:pPr>
    </w:p>
    <w:p w14:paraId="5E2AC1A9" w14:textId="083FEC5B" w:rsidR="0098253E" w:rsidRPr="001A1FD0" w:rsidRDefault="0098253E"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t>Provjera</w:t>
      </w:r>
      <w:r w:rsidR="006E4898" w:rsidRPr="001A1FD0">
        <w:rPr>
          <w:rFonts w:ascii="Cambria Math" w:hAnsi="Cambria Math"/>
          <w:i/>
          <w:iCs/>
          <w:sz w:val="24"/>
          <w:szCs w:val="24"/>
        </w:rPr>
        <w:t>va</w:t>
      </w:r>
      <w:r w:rsidRPr="001A1FD0">
        <w:rPr>
          <w:rFonts w:ascii="Cambria Math" w:hAnsi="Cambria Math"/>
          <w:i/>
          <w:iCs/>
          <w:sz w:val="24"/>
          <w:szCs w:val="24"/>
        </w:rPr>
        <w:t>m pridržavaju li se djeca kućnih/školskih pravila kako bih im pomogao da razviju snagu volje.</w:t>
      </w:r>
      <w:r w:rsidRPr="001A1FD0">
        <w:rPr>
          <w:rFonts w:ascii="Cambria Math" w:hAnsi="Cambria Math"/>
          <w:sz w:val="24"/>
          <w:szCs w:val="24"/>
        </w:rPr>
        <w:t xml:space="preserve"> </w:t>
      </w:r>
      <w:r w:rsidR="006E4898" w:rsidRPr="001A1FD0">
        <w:rPr>
          <w:rFonts w:ascii="Cambria Math" w:hAnsi="Cambria Math"/>
          <w:sz w:val="24"/>
          <w:szCs w:val="24"/>
        </w:rPr>
        <w:t>(Ako djeca ponavljaju djela koja su povezana s jednostavnim pravilima, ona će ih ubrzo svladati bez ikakvih poteškoća. A na taj način moći će se koncentrirati na zahtjevnije ciljeve.)</w:t>
      </w:r>
    </w:p>
    <w:p w14:paraId="1B13ECC1" w14:textId="77777777" w:rsidR="006E4898" w:rsidRPr="001A1FD0" w:rsidRDefault="006E4898" w:rsidP="006E4898">
      <w:pPr>
        <w:pStyle w:val="Odlomakpopisa"/>
        <w:rPr>
          <w:rFonts w:ascii="Cambria Math" w:hAnsi="Cambria Math"/>
          <w:i/>
          <w:iCs/>
          <w:sz w:val="24"/>
          <w:szCs w:val="24"/>
        </w:rPr>
      </w:pPr>
    </w:p>
    <w:p w14:paraId="175B0D24" w14:textId="0DA0D609" w:rsidR="006E4898" w:rsidRPr="001A1FD0" w:rsidRDefault="006E4898"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t>Tražim načine na koje će djeca preuzimati inicijativu, oduševiti se za neki projekt i izvršavati ono što je potrebno sve dok ne postignu svoj cilj.</w:t>
      </w:r>
      <w:r w:rsidRPr="001A1FD0">
        <w:rPr>
          <w:rFonts w:ascii="Cambria Math" w:hAnsi="Cambria Math"/>
          <w:sz w:val="24"/>
          <w:szCs w:val="24"/>
        </w:rPr>
        <w:t xml:space="preserve"> (Ne može se očekivati od odgojitelja da svakoga dana čine nešto takvo. Ali ako hoćemo da naši mladi razviju jakost, morat ćemo povremeno organizirati ovakve stvari.)</w:t>
      </w:r>
    </w:p>
    <w:p w14:paraId="23822E55" w14:textId="77777777" w:rsidR="006E4898" w:rsidRPr="001A1FD0" w:rsidRDefault="006E4898" w:rsidP="006E4898">
      <w:pPr>
        <w:pStyle w:val="Odlomakpopisa"/>
        <w:rPr>
          <w:rFonts w:ascii="Cambria Math" w:hAnsi="Cambria Math"/>
          <w:i/>
          <w:iCs/>
          <w:sz w:val="24"/>
          <w:szCs w:val="24"/>
        </w:rPr>
      </w:pPr>
    </w:p>
    <w:p w14:paraId="6E3FE006" w14:textId="7C3301E2" w:rsidR="006E4898" w:rsidRPr="001A1FD0" w:rsidRDefault="006E4898"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t>Pomažem djeci da nauče imati vlastita mišljenja o životu i biti sposobna braniti ta mišljenja kada su sa svojim prijateljima, unatoč onome što bi „ljudi“ mogli reći ili misliti.</w:t>
      </w:r>
      <w:r w:rsidRPr="001A1FD0">
        <w:rPr>
          <w:rFonts w:ascii="Cambria Math" w:hAnsi="Cambria Math"/>
          <w:sz w:val="24"/>
          <w:szCs w:val="24"/>
        </w:rPr>
        <w:t xml:space="preserve"> (Tu se ne radi samo o tome da se moraju imati osobne norme, nego i o utjecaju na druge.)</w:t>
      </w:r>
    </w:p>
    <w:p w14:paraId="59BF5DCF" w14:textId="77777777" w:rsidR="006E4898" w:rsidRPr="001A1FD0" w:rsidRDefault="006E4898" w:rsidP="006E4898">
      <w:pPr>
        <w:pStyle w:val="Odlomakpopisa"/>
        <w:rPr>
          <w:rFonts w:ascii="Cambria Math" w:hAnsi="Cambria Math"/>
          <w:i/>
          <w:iCs/>
          <w:sz w:val="24"/>
          <w:szCs w:val="24"/>
        </w:rPr>
      </w:pPr>
    </w:p>
    <w:p w14:paraId="4BDC33E3" w14:textId="633D9D65" w:rsidR="006E4898" w:rsidRPr="001A1FD0" w:rsidRDefault="006E4898" w:rsidP="0098253E">
      <w:pPr>
        <w:pStyle w:val="Odlomakpopisa"/>
        <w:numPr>
          <w:ilvl w:val="0"/>
          <w:numId w:val="1"/>
        </w:numPr>
        <w:rPr>
          <w:rFonts w:ascii="Cambria Math" w:hAnsi="Cambria Math"/>
          <w:i/>
          <w:iCs/>
          <w:sz w:val="24"/>
          <w:szCs w:val="24"/>
        </w:rPr>
      </w:pPr>
      <w:r w:rsidRPr="001A1FD0">
        <w:rPr>
          <w:rFonts w:ascii="Cambria Math" w:hAnsi="Cambria Math"/>
          <w:i/>
          <w:iCs/>
          <w:sz w:val="24"/>
          <w:szCs w:val="24"/>
        </w:rPr>
        <w:lastRenderedPageBreak/>
        <w:t>Pomažem djeci da nauče hrabro izgovarati „da“ i „ne“.</w:t>
      </w:r>
      <w:r w:rsidRPr="001A1FD0">
        <w:rPr>
          <w:rFonts w:ascii="Cambria Math" w:hAnsi="Cambria Math"/>
          <w:sz w:val="24"/>
          <w:szCs w:val="24"/>
        </w:rPr>
        <w:t xml:space="preserve"> (Pritisak vršnjaka strahovito je velik pa zato moramo pomagati djeci da od najranije dobi razvijaju ovu sposobnost.)</w:t>
      </w:r>
    </w:p>
    <w:p w14:paraId="286733C9" w14:textId="77777777" w:rsidR="006E4898" w:rsidRPr="001A1FD0" w:rsidRDefault="006E4898" w:rsidP="006E4898">
      <w:pPr>
        <w:pStyle w:val="Odlomakpopisa"/>
        <w:rPr>
          <w:rFonts w:ascii="Cambria Math" w:hAnsi="Cambria Math"/>
          <w:i/>
          <w:iCs/>
          <w:sz w:val="24"/>
          <w:szCs w:val="24"/>
        </w:rPr>
      </w:pPr>
    </w:p>
    <w:p w14:paraId="2DF67205" w14:textId="77777777" w:rsidR="004F0040" w:rsidRPr="001A1FD0" w:rsidRDefault="004F0040" w:rsidP="006E4898">
      <w:pPr>
        <w:rPr>
          <w:rFonts w:ascii="Cambria Math" w:hAnsi="Cambria Math"/>
          <w:b/>
          <w:bCs/>
          <w:sz w:val="24"/>
          <w:szCs w:val="24"/>
        </w:rPr>
      </w:pPr>
    </w:p>
    <w:p w14:paraId="6206197B" w14:textId="6ADD9555" w:rsidR="006E4898" w:rsidRPr="001A1FD0" w:rsidRDefault="006E4898" w:rsidP="006E4898">
      <w:pPr>
        <w:rPr>
          <w:rFonts w:ascii="Cambria Math" w:hAnsi="Cambria Math"/>
          <w:b/>
          <w:bCs/>
          <w:sz w:val="24"/>
          <w:szCs w:val="24"/>
        </w:rPr>
      </w:pPr>
      <w:r w:rsidRPr="001A1FD0">
        <w:rPr>
          <w:rFonts w:ascii="Cambria Math" w:hAnsi="Cambria Math"/>
          <w:b/>
          <w:bCs/>
          <w:sz w:val="24"/>
          <w:szCs w:val="24"/>
        </w:rPr>
        <w:t>Poučavati druge vrlini marljivosti</w:t>
      </w:r>
    </w:p>
    <w:p w14:paraId="51B6CF05" w14:textId="77777777" w:rsidR="004F0040" w:rsidRPr="001A1FD0" w:rsidRDefault="004F0040" w:rsidP="006E4898">
      <w:pPr>
        <w:rPr>
          <w:rFonts w:ascii="Cambria Math" w:hAnsi="Cambria Math"/>
          <w:b/>
          <w:bCs/>
          <w:sz w:val="24"/>
          <w:szCs w:val="24"/>
        </w:rPr>
      </w:pPr>
    </w:p>
    <w:p w14:paraId="58885BF2" w14:textId="55455931" w:rsidR="006E4898" w:rsidRPr="001A1FD0" w:rsidRDefault="006E4898"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 xml:space="preserve">Pružam dobar primjer u pogledu obavljanja dužnosti u različitim područjima djelovanja. </w:t>
      </w:r>
      <w:r w:rsidRPr="001A1FD0">
        <w:rPr>
          <w:rFonts w:ascii="Cambria Math" w:hAnsi="Cambria Math"/>
          <w:sz w:val="24"/>
          <w:szCs w:val="24"/>
        </w:rPr>
        <w:t>(Ne radi se o pružanju savršenog primjera, već o nastojanju da se poboljšamo u onim područjima u kojima želimo da se i naša djeca razvijaju.)</w:t>
      </w:r>
    </w:p>
    <w:p w14:paraId="607B99D2" w14:textId="77777777" w:rsidR="006E4898" w:rsidRPr="001A1FD0" w:rsidRDefault="006E4898" w:rsidP="006E4898">
      <w:pPr>
        <w:pStyle w:val="Odlomakpopisa"/>
        <w:rPr>
          <w:rFonts w:ascii="Cambria Math" w:hAnsi="Cambria Math"/>
          <w:sz w:val="24"/>
          <w:szCs w:val="24"/>
        </w:rPr>
      </w:pPr>
    </w:p>
    <w:p w14:paraId="50C8A9EE" w14:textId="072E7F3F" w:rsidR="006E4898" w:rsidRPr="001A1FD0" w:rsidRDefault="006E4898"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Potičem manju djecu da se navikavaju obavljati svoje dužnosti u skladu s nizom pravila ili propisa.</w:t>
      </w:r>
      <w:r w:rsidRPr="001A1FD0">
        <w:rPr>
          <w:rFonts w:ascii="Cambria Math" w:hAnsi="Cambria Math"/>
          <w:sz w:val="24"/>
          <w:szCs w:val="24"/>
        </w:rPr>
        <w:t xml:space="preserve"> (Kada maloj djeci nešto naredimo, korisno je jasno razmotriti koji su kriteriji za dobro obavljen posao u svakomu pojedinačnom slučaju. Na primjer, što znači „sredi ormar“ ili „nauči lekciju broj tri“?)</w:t>
      </w:r>
    </w:p>
    <w:p w14:paraId="73A2EDE0" w14:textId="77777777" w:rsidR="006E4898" w:rsidRPr="001A1FD0" w:rsidRDefault="006E4898" w:rsidP="006E4898">
      <w:pPr>
        <w:pStyle w:val="Odlomakpopisa"/>
        <w:rPr>
          <w:rFonts w:ascii="Cambria Math" w:hAnsi="Cambria Math"/>
          <w:sz w:val="24"/>
          <w:szCs w:val="24"/>
        </w:rPr>
      </w:pPr>
    </w:p>
    <w:p w14:paraId="1DD4468A" w14:textId="18961101" w:rsidR="006E4898" w:rsidRPr="001A1FD0" w:rsidRDefault="006E4898"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Djeci dajem više i jasnije informacije o načinu obavljanja određenoga posla, ovisno o stupnju tehničke složenosti zadatka koji od njega zahtijevamo.</w:t>
      </w:r>
      <w:r w:rsidR="00142B8B" w:rsidRPr="001A1FD0">
        <w:rPr>
          <w:rFonts w:ascii="Cambria Math" w:hAnsi="Cambria Math"/>
          <w:sz w:val="24"/>
          <w:szCs w:val="24"/>
        </w:rPr>
        <w:t xml:space="preserve"> (Nije moguće obaviti neki posao dobro ako se ne zna koji su kriteriji za dobro obavljen posao. Često ne dajemo djeci tu informaciju ili je dajemo na nejasan način.)</w:t>
      </w:r>
    </w:p>
    <w:p w14:paraId="217C149A" w14:textId="77777777" w:rsidR="00142B8B" w:rsidRPr="001A1FD0" w:rsidRDefault="00142B8B" w:rsidP="00142B8B">
      <w:pPr>
        <w:pStyle w:val="Odlomakpopisa"/>
        <w:rPr>
          <w:rFonts w:ascii="Cambria Math" w:hAnsi="Cambria Math"/>
          <w:sz w:val="24"/>
          <w:szCs w:val="24"/>
        </w:rPr>
      </w:pPr>
    </w:p>
    <w:p w14:paraId="50171B38" w14:textId="4DE0CB69" w:rsidR="00142B8B" w:rsidRPr="001A1FD0" w:rsidRDefault="00142B8B"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Prije nego što zatražim od djece da nešto naprave, provjeravam jesu li dorasla obavljanju toga posla.</w:t>
      </w:r>
      <w:r w:rsidRPr="001A1FD0">
        <w:rPr>
          <w:rFonts w:ascii="Cambria Math" w:hAnsi="Cambria Math"/>
          <w:sz w:val="24"/>
          <w:szCs w:val="24"/>
        </w:rPr>
        <w:t xml:space="preserve"> (Ako dijete ne zna kako će obaviti posao, prije svega ga moramo poučiti tomu. Ako dijete ne uspije dobro obaviti posao, često zbog nedostatka sposobnosti, vjerojatno da neće biti motivirano ni za druge poslove i neće se truditi u budućnosti.)</w:t>
      </w:r>
    </w:p>
    <w:p w14:paraId="42929EE9" w14:textId="77777777" w:rsidR="00142B8B" w:rsidRPr="001A1FD0" w:rsidRDefault="00142B8B" w:rsidP="00142B8B">
      <w:pPr>
        <w:pStyle w:val="Odlomakpopisa"/>
        <w:rPr>
          <w:rFonts w:ascii="Cambria Math" w:hAnsi="Cambria Math"/>
          <w:sz w:val="24"/>
          <w:szCs w:val="24"/>
        </w:rPr>
      </w:pPr>
    </w:p>
    <w:p w14:paraId="43E851B0" w14:textId="0C233106" w:rsidR="00142B8B" w:rsidRPr="001A1FD0" w:rsidRDefault="00142B8B"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Nastojim poticati djecu da budu marljiva najprije u stvarima koje vole činiti</w:t>
      </w:r>
      <w:r w:rsidRPr="001A1FD0">
        <w:rPr>
          <w:rFonts w:ascii="Cambria Math" w:hAnsi="Cambria Math"/>
          <w:sz w:val="24"/>
          <w:szCs w:val="24"/>
        </w:rPr>
        <w:t>. (Iz prva valja učiti djecu dobro obavljati stvari koje vole i u kojima su dobra. Kasnije možemo inzistirati na stvarima koje im nisu toliko drage.)</w:t>
      </w:r>
    </w:p>
    <w:p w14:paraId="086F6C1E" w14:textId="77777777" w:rsidR="00142B8B" w:rsidRPr="001A1FD0" w:rsidRDefault="00142B8B" w:rsidP="00142B8B">
      <w:pPr>
        <w:pStyle w:val="Odlomakpopisa"/>
        <w:rPr>
          <w:rFonts w:ascii="Cambria Math" w:hAnsi="Cambria Math"/>
          <w:sz w:val="24"/>
          <w:szCs w:val="24"/>
        </w:rPr>
      </w:pPr>
    </w:p>
    <w:p w14:paraId="3D1C798A" w14:textId="52009550" w:rsidR="00142B8B" w:rsidRPr="001A1FD0" w:rsidRDefault="00142B8B"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Čim djeca pokažu da žele znati nešto više o tome „zašto“ moraju obavljati određene poslove, dajem im jasne razloge.</w:t>
      </w:r>
      <w:r w:rsidRPr="001A1FD0">
        <w:rPr>
          <w:rFonts w:ascii="Cambria Math" w:hAnsi="Cambria Math"/>
          <w:sz w:val="24"/>
          <w:szCs w:val="24"/>
        </w:rPr>
        <w:t xml:space="preserve"> (Manja djeca jednostavno poslušaju zato što im je odgojitelj tako naredio. Kasnije im moramo objašnjavati zašto moraju poslušati. Ako to ne budemo činili djeca će vjerojatno napraviti ono što trebaju napraviti kada smo prisutni, ali to neće napraviti kada budu sama.)</w:t>
      </w:r>
    </w:p>
    <w:p w14:paraId="1E01EF82" w14:textId="77777777" w:rsidR="00142B8B" w:rsidRPr="001A1FD0" w:rsidRDefault="00142B8B" w:rsidP="00142B8B">
      <w:pPr>
        <w:pStyle w:val="Odlomakpopisa"/>
        <w:rPr>
          <w:rFonts w:ascii="Cambria Math" w:hAnsi="Cambria Math"/>
          <w:sz w:val="24"/>
          <w:szCs w:val="24"/>
        </w:rPr>
      </w:pPr>
    </w:p>
    <w:p w14:paraId="7B6CF50D" w14:textId="27BD0968" w:rsidR="00142B8B" w:rsidRPr="001A1FD0" w:rsidRDefault="00142B8B"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Nastojim motivirati manju djecu tako što sam prisutan dok obavljaju zadatak i time što tražim od njih da čine ono što je povezano s prirodnim interesima njihove dobne skupine.</w:t>
      </w:r>
      <w:r w:rsidRPr="001A1FD0">
        <w:rPr>
          <w:rFonts w:ascii="Cambria Math" w:hAnsi="Cambria Math"/>
          <w:sz w:val="24"/>
          <w:szCs w:val="24"/>
        </w:rPr>
        <w:t xml:space="preserve"> (Određeni stupanj marljivosti može se postići zahvaljujući potpori odgojitelja; osmijehom upućenu djetetu, ozbiljnim izrazom lica dok dijete nešto obavlja ili jednostavno tako što ćemo „biti tu“.)</w:t>
      </w:r>
    </w:p>
    <w:p w14:paraId="25F5D598" w14:textId="77777777" w:rsidR="00142B8B" w:rsidRPr="001A1FD0" w:rsidRDefault="00142B8B" w:rsidP="00142B8B">
      <w:pPr>
        <w:pStyle w:val="Odlomakpopisa"/>
        <w:rPr>
          <w:rFonts w:ascii="Cambria Math" w:hAnsi="Cambria Math"/>
          <w:sz w:val="24"/>
          <w:szCs w:val="24"/>
        </w:rPr>
      </w:pPr>
    </w:p>
    <w:p w14:paraId="1A1EAD94" w14:textId="3B9BE211" w:rsidR="00142B8B" w:rsidRPr="001A1FD0" w:rsidRDefault="00142B8B"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lastRenderedPageBreak/>
        <w:t>Kada su djeca starija</w:t>
      </w:r>
      <w:r w:rsidR="004F0040" w:rsidRPr="001A1FD0">
        <w:rPr>
          <w:rFonts w:ascii="Cambria Math" w:hAnsi="Cambria Math"/>
          <w:i/>
          <w:iCs/>
          <w:sz w:val="24"/>
          <w:szCs w:val="24"/>
        </w:rPr>
        <w:t>,</w:t>
      </w:r>
      <w:r w:rsidRPr="001A1FD0">
        <w:rPr>
          <w:rFonts w:ascii="Cambria Math" w:hAnsi="Cambria Math"/>
          <w:i/>
          <w:iCs/>
          <w:sz w:val="24"/>
          <w:szCs w:val="24"/>
        </w:rPr>
        <w:t xml:space="preserve"> nastojim ih motivirati pomoću timskoga rada, pomažući im da obave svoje dužnosti i trudeći se zainteresirati ih za posao koji će obavljati.</w:t>
      </w:r>
      <w:r w:rsidRPr="001A1FD0">
        <w:rPr>
          <w:rFonts w:ascii="Cambria Math" w:hAnsi="Cambria Math"/>
          <w:sz w:val="24"/>
          <w:szCs w:val="24"/>
        </w:rPr>
        <w:t xml:space="preserve"> (Motivacija je u mnogim slučajevima pravi problem, ali najvažnija od svih </w:t>
      </w:r>
      <w:r w:rsidR="004F0040" w:rsidRPr="001A1FD0">
        <w:rPr>
          <w:rFonts w:ascii="Cambria Math" w:hAnsi="Cambria Math"/>
          <w:sz w:val="24"/>
          <w:szCs w:val="24"/>
        </w:rPr>
        <w:t>motivacija je zadovoljstvo koje izvire iz spoznaje da smo dobro obavili posao.)</w:t>
      </w:r>
    </w:p>
    <w:p w14:paraId="228B9CA7" w14:textId="77777777" w:rsidR="004F0040" w:rsidRPr="001A1FD0" w:rsidRDefault="004F0040" w:rsidP="004F0040">
      <w:pPr>
        <w:pStyle w:val="Odlomakpopisa"/>
        <w:rPr>
          <w:rFonts w:ascii="Cambria Math" w:hAnsi="Cambria Math"/>
          <w:sz w:val="24"/>
          <w:szCs w:val="24"/>
        </w:rPr>
      </w:pPr>
    </w:p>
    <w:p w14:paraId="3C584CEB" w14:textId="3AEEB601" w:rsidR="004F0040" w:rsidRPr="001A1FD0" w:rsidRDefault="004F0040"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Surađujem s nastavnicima/roditeljima kako bih osigurao da svako dijete dobiva dovoljno pažnje</w:t>
      </w:r>
      <w:r w:rsidRPr="001A1FD0">
        <w:rPr>
          <w:rFonts w:ascii="Cambria Math" w:hAnsi="Cambria Math"/>
          <w:sz w:val="24"/>
          <w:szCs w:val="24"/>
        </w:rPr>
        <w:t>. (Odnos roditelj – nastavnik uvijek je važan, osobito kada se radi o vrlini marljivosti.)</w:t>
      </w:r>
    </w:p>
    <w:p w14:paraId="26ACF8AE" w14:textId="77777777" w:rsidR="004F0040" w:rsidRPr="001A1FD0" w:rsidRDefault="004F0040" w:rsidP="004F0040">
      <w:pPr>
        <w:pStyle w:val="Odlomakpopisa"/>
        <w:rPr>
          <w:rFonts w:ascii="Cambria Math" w:hAnsi="Cambria Math"/>
          <w:sz w:val="24"/>
          <w:szCs w:val="24"/>
        </w:rPr>
      </w:pPr>
    </w:p>
    <w:p w14:paraId="72C91163" w14:textId="466F47E2" w:rsidR="004F0040" w:rsidRPr="001A1FD0" w:rsidRDefault="004F0040" w:rsidP="006E4898">
      <w:pPr>
        <w:pStyle w:val="Odlomakpopisa"/>
        <w:numPr>
          <w:ilvl w:val="0"/>
          <w:numId w:val="2"/>
        </w:numPr>
        <w:rPr>
          <w:rFonts w:ascii="Cambria Math" w:hAnsi="Cambria Math"/>
          <w:sz w:val="24"/>
          <w:szCs w:val="24"/>
        </w:rPr>
      </w:pPr>
      <w:r w:rsidRPr="001A1FD0">
        <w:rPr>
          <w:rFonts w:ascii="Cambria Math" w:hAnsi="Cambria Math"/>
          <w:i/>
          <w:iCs/>
          <w:sz w:val="24"/>
          <w:szCs w:val="24"/>
        </w:rPr>
        <w:t>Nastojim stvarati ozračje u kojem mladi mogu biti oduševljeni životom pa stoga ulagati trud u sve što čine.</w:t>
      </w:r>
      <w:r w:rsidRPr="001A1FD0">
        <w:rPr>
          <w:rFonts w:ascii="Cambria Math" w:hAnsi="Cambria Math"/>
          <w:sz w:val="24"/>
          <w:szCs w:val="24"/>
        </w:rPr>
        <w:t xml:space="preserve"> (Ne smijemo zaboraviti da adolescenti imaju sklonost oduševljavati se stvarima. Ali ne budemo li tu „prštavost“ kanalizirali na pozitivan način, mogli bi postati destruktivnima.)</w:t>
      </w:r>
    </w:p>
    <w:sectPr w:rsidR="004F0040" w:rsidRPr="001A1F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06B0" w14:textId="77777777" w:rsidR="00ED0376" w:rsidRDefault="00ED0376" w:rsidP="0098253E">
      <w:pPr>
        <w:spacing w:after="0" w:line="240" w:lineRule="auto"/>
      </w:pPr>
      <w:r>
        <w:separator/>
      </w:r>
    </w:p>
  </w:endnote>
  <w:endnote w:type="continuationSeparator" w:id="0">
    <w:p w14:paraId="15094B47" w14:textId="77777777" w:rsidR="00ED0376" w:rsidRDefault="00ED0376" w:rsidP="009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5C5B" w14:textId="77777777" w:rsidR="00ED0376" w:rsidRDefault="00ED0376" w:rsidP="0098253E">
      <w:pPr>
        <w:spacing w:after="0" w:line="240" w:lineRule="auto"/>
      </w:pPr>
      <w:r>
        <w:separator/>
      </w:r>
    </w:p>
  </w:footnote>
  <w:footnote w:type="continuationSeparator" w:id="0">
    <w:p w14:paraId="339887EB" w14:textId="77777777" w:rsidR="00ED0376" w:rsidRDefault="00ED0376" w:rsidP="009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950B" w14:textId="1096B0D8" w:rsidR="0098253E" w:rsidRPr="001A1FD0" w:rsidRDefault="0098253E">
    <w:pPr>
      <w:pStyle w:val="Zaglavlje"/>
      <w:rPr>
        <w:rFonts w:ascii="Cambria Math" w:hAnsi="Cambria Math"/>
        <w:sz w:val="24"/>
        <w:szCs w:val="24"/>
      </w:rPr>
    </w:pPr>
    <w:r w:rsidRPr="001A1FD0">
      <w:rPr>
        <w:rFonts w:ascii="Cambria Math" w:hAnsi="Cambria Math"/>
        <w:sz w:val="24"/>
        <w:szCs w:val="24"/>
      </w:rPr>
      <w:t>Izgrađivanje karaktera</w:t>
    </w:r>
    <w:r w:rsidRPr="001A1FD0">
      <w:rPr>
        <w:rFonts w:ascii="Cambria Math" w:hAnsi="Cambria Math"/>
        <w:sz w:val="24"/>
        <w:szCs w:val="24"/>
      </w:rPr>
      <w:tab/>
    </w:r>
    <w:r w:rsidRPr="001A1FD0">
      <w:rPr>
        <w:rFonts w:ascii="Cambria Math" w:hAnsi="Cambria Math"/>
        <w:sz w:val="24"/>
        <w:szCs w:val="24"/>
      </w:rPr>
      <w:tab/>
      <w:t xml:space="preserve">David </w:t>
    </w:r>
    <w:proofErr w:type="spellStart"/>
    <w:r w:rsidRPr="001A1FD0">
      <w:rPr>
        <w:rFonts w:ascii="Cambria Math" w:hAnsi="Cambria Math"/>
        <w:sz w:val="24"/>
        <w:szCs w:val="24"/>
      </w:rPr>
      <w:t>Isaacs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0ED"/>
    <w:multiLevelType w:val="hybridMultilevel"/>
    <w:tmpl w:val="76D8A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9C0D96"/>
    <w:multiLevelType w:val="hybridMultilevel"/>
    <w:tmpl w:val="34109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3E"/>
    <w:rsid w:val="00142B8B"/>
    <w:rsid w:val="001A1FD0"/>
    <w:rsid w:val="001A696A"/>
    <w:rsid w:val="004F0040"/>
    <w:rsid w:val="006E4898"/>
    <w:rsid w:val="0098253E"/>
    <w:rsid w:val="00AD237B"/>
    <w:rsid w:val="00C10555"/>
    <w:rsid w:val="00ED0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8A8"/>
  <w15:chartTrackingRefBased/>
  <w15:docId w15:val="{72E39244-00E2-4D67-A9F9-C352450E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825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253E"/>
  </w:style>
  <w:style w:type="paragraph" w:styleId="Podnoje">
    <w:name w:val="footer"/>
    <w:basedOn w:val="Normal"/>
    <w:link w:val="PodnojeChar"/>
    <w:uiPriority w:val="99"/>
    <w:unhideWhenUsed/>
    <w:rsid w:val="009825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253E"/>
  </w:style>
  <w:style w:type="paragraph" w:styleId="Odlomakpopisa">
    <w:name w:val="List Paragraph"/>
    <w:basedOn w:val="Normal"/>
    <w:uiPriority w:val="34"/>
    <w:qFormat/>
    <w:rsid w:val="0098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845</Words>
  <Characters>4819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Rajić Košćak</dc:creator>
  <cp:keywords/>
  <dc:description/>
  <cp:lastModifiedBy>Sanja Maduna</cp:lastModifiedBy>
  <cp:revision>3</cp:revision>
  <dcterms:created xsi:type="dcterms:W3CDTF">2021-02-28T20:41:00Z</dcterms:created>
  <dcterms:modified xsi:type="dcterms:W3CDTF">2021-03-02T04:26:00Z</dcterms:modified>
</cp:coreProperties>
</file>